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58FA" w:rsidRPr="008B4E08" w:rsidRDefault="008B4E08" w:rsidP="008B4E0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pl-PL"/>
        </w:rPr>
      </w:pPr>
      <w:r w:rsidRPr="008B4E08">
        <w:rPr>
          <w:rFonts w:ascii="Times New Roman" w:eastAsia="Times New Roman" w:hAnsi="Times New Roman" w:cs="Times New Roman"/>
          <w:b/>
          <w:bCs/>
          <w:sz w:val="32"/>
          <w:szCs w:val="32"/>
          <w:lang w:eastAsia="pl-PL"/>
        </w:rPr>
        <w:t>REGULAMIN GABINETU</w:t>
      </w:r>
      <w:r>
        <w:rPr>
          <w:rFonts w:ascii="Times New Roman" w:eastAsia="Times New Roman" w:hAnsi="Times New Roman" w:cs="Times New Roman"/>
          <w:sz w:val="32"/>
          <w:szCs w:val="32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pl-PL"/>
        </w:rPr>
        <w:t>„</w:t>
      </w:r>
      <w:r w:rsidR="009758FA" w:rsidRPr="008B4E08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pl-PL"/>
        </w:rPr>
        <w:t>HARMONIA RUCHU</w:t>
      </w:r>
      <w:r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pl-PL"/>
        </w:rPr>
        <w:t>”</w:t>
      </w:r>
    </w:p>
    <w:p w:rsidR="009758FA" w:rsidRPr="008B4E08" w:rsidRDefault="009758FA" w:rsidP="008B4E08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 w:rsidRPr="008B4E08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Fizjoterapia niemowląt i dzieci</w:t>
      </w:r>
    </w:p>
    <w:p w:rsidR="009758FA" w:rsidRPr="009758FA" w:rsidRDefault="00605B98" w:rsidP="009758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pict>
          <v:rect id="_x0000_i1025" style="width:0;height:1.5pt" o:hralign="center" o:hrstd="t" o:hr="t" fillcolor="#a0a0a0" stroked="f"/>
        </w:pict>
      </w:r>
    </w:p>
    <w:p w:rsidR="009758FA" w:rsidRPr="009758FA" w:rsidRDefault="009758FA" w:rsidP="009758F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9758FA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§1 Postanowienia ogólne</w:t>
      </w:r>
    </w:p>
    <w:p w:rsidR="009758FA" w:rsidRPr="009758FA" w:rsidRDefault="009758FA" w:rsidP="009758F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758F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Regulamin określa zasady korzystania ze świadczeń fizjoterapeutycznych udzielanych w gabinecie </w:t>
      </w:r>
      <w:r w:rsidRPr="009758F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Harmonia Ruchu</w:t>
      </w:r>
      <w:r w:rsidRPr="009758F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prowadzonym przez </w:t>
      </w:r>
      <w:r w:rsidRPr="009758F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Annę Wawrzeńczak</w:t>
      </w:r>
      <w:r w:rsidRPr="009758F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mgr fizjoterapii, </w:t>
      </w:r>
      <w:proofErr w:type="spellStart"/>
      <w:r w:rsidRPr="009758FA">
        <w:rPr>
          <w:rFonts w:ascii="Times New Roman" w:eastAsia="Times New Roman" w:hAnsi="Times New Roman" w:cs="Times New Roman"/>
          <w:sz w:val="24"/>
          <w:szCs w:val="24"/>
          <w:lang w:eastAsia="pl-PL"/>
        </w:rPr>
        <w:t>PWZFz</w:t>
      </w:r>
      <w:proofErr w:type="spellEnd"/>
      <w:r w:rsidRPr="009758F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17086. </w:t>
      </w:r>
    </w:p>
    <w:p w:rsidR="009758FA" w:rsidRPr="009758FA" w:rsidRDefault="009758FA" w:rsidP="009758F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758F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Świadczenia udzielane są zgodnie z aktualną wiedzą medyczną, obowiązującymi przepisami prawa oraz zasadami etyki zawodowej fizjoterapeuty. </w:t>
      </w:r>
    </w:p>
    <w:p w:rsidR="009758FA" w:rsidRPr="009758FA" w:rsidRDefault="00605B98" w:rsidP="009758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pict>
          <v:rect id="_x0000_i1026" style="width:0;height:1.5pt" o:hralign="center" o:hrstd="t" o:hr="t" fillcolor="#a0a0a0" stroked="f"/>
        </w:pict>
      </w:r>
    </w:p>
    <w:p w:rsidR="009758FA" w:rsidRPr="009758FA" w:rsidRDefault="009758FA" w:rsidP="009758F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9758FA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§2 Umawianie wizyt</w:t>
      </w:r>
    </w:p>
    <w:p w:rsidR="009758FA" w:rsidRPr="009758FA" w:rsidRDefault="009758FA" w:rsidP="009758F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758F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Wizyty odbywają się wyłącznie po wcześniejszym umówieniu terminu. </w:t>
      </w:r>
    </w:p>
    <w:p w:rsidR="009758FA" w:rsidRPr="009758FA" w:rsidRDefault="009758FA" w:rsidP="009758F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758F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Rejestracja możliwa jest: </w:t>
      </w:r>
    </w:p>
    <w:p w:rsidR="009758FA" w:rsidRPr="009758FA" w:rsidRDefault="009758FA" w:rsidP="009758FA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758F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telefonicznie, </w:t>
      </w:r>
    </w:p>
    <w:p w:rsidR="009758FA" w:rsidRPr="009758FA" w:rsidRDefault="009758FA" w:rsidP="009758FA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758F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SMS, </w:t>
      </w:r>
    </w:p>
    <w:p w:rsidR="009758FA" w:rsidRPr="009758FA" w:rsidRDefault="009758FA" w:rsidP="009758FA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758F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 pośrednictwem wiadomości e-mail, </w:t>
      </w:r>
    </w:p>
    <w:p w:rsidR="009758FA" w:rsidRPr="009758FA" w:rsidRDefault="009758FA" w:rsidP="009758FA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758F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przez formularz kontaktowy lub media społecznościowe (jeżeli są udostępnione przez gabinet). </w:t>
      </w:r>
    </w:p>
    <w:p w:rsidR="009758FA" w:rsidRPr="009758FA" w:rsidRDefault="00605B98" w:rsidP="009758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pict>
          <v:rect id="_x0000_i1027" style="width:0;height:1.5pt" o:hralign="center" o:hrstd="t" o:hr="t" fillcolor="#a0a0a0" stroked="f"/>
        </w:pict>
      </w:r>
    </w:p>
    <w:p w:rsidR="009758FA" w:rsidRPr="009758FA" w:rsidRDefault="009758FA" w:rsidP="009758F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9758FA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§3 Odwoływanie wizyt</w:t>
      </w:r>
    </w:p>
    <w:p w:rsidR="009758FA" w:rsidRPr="009758FA" w:rsidRDefault="009758FA" w:rsidP="009758F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758F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rezygnacji z wizyty prosimy o jej odwołanie </w:t>
      </w:r>
      <w:r w:rsidRPr="009758F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najpóźniej 24 godziny przed umówionym terminem</w:t>
      </w:r>
      <w:r w:rsidRPr="009758F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</w:p>
    <w:p w:rsidR="009758FA" w:rsidRPr="009758FA" w:rsidRDefault="009758FA" w:rsidP="009758F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758F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Pozwala to zaproponować termin innemu pacjentowi oczekującemu na wizytę. </w:t>
      </w:r>
    </w:p>
    <w:p w:rsidR="009758FA" w:rsidRPr="009758FA" w:rsidRDefault="009758FA" w:rsidP="009758F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758F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nagłych zdarzeń losowych prosimy o możliwie najszybszy kontakt z gabinetem. </w:t>
      </w:r>
    </w:p>
    <w:p w:rsidR="009758FA" w:rsidRPr="009758FA" w:rsidRDefault="00605B98" w:rsidP="009758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pict>
          <v:rect id="_x0000_i1028" style="width:0;height:1.5pt" o:hralign="center" o:hrstd="t" o:hr="t" fillcolor="#a0a0a0" stroked="f"/>
        </w:pict>
      </w:r>
    </w:p>
    <w:p w:rsidR="009758FA" w:rsidRPr="009758FA" w:rsidRDefault="009758FA" w:rsidP="009758F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9758FA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§4 Punktualność</w:t>
      </w:r>
    </w:p>
    <w:p w:rsidR="009758FA" w:rsidRPr="009758FA" w:rsidRDefault="009758FA" w:rsidP="009758F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758F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Prosimy o punktualne przybycie na wizytę. </w:t>
      </w:r>
    </w:p>
    <w:p w:rsidR="009758FA" w:rsidRPr="009758FA" w:rsidRDefault="009758FA" w:rsidP="009758F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758F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Spóźnienie może skutkować skróceniem czasu terapii, jeżeli kolejni pacjenci są zapisani na następne godziny. </w:t>
      </w:r>
    </w:p>
    <w:p w:rsidR="009758FA" w:rsidRPr="009758FA" w:rsidRDefault="009758FA" w:rsidP="009758F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758F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znacznego spóźnienia fizjoterapeuta może zaproponować zmianę terminu wizyty. </w:t>
      </w:r>
    </w:p>
    <w:p w:rsidR="009758FA" w:rsidRPr="009758FA" w:rsidRDefault="00605B98" w:rsidP="009758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pict>
          <v:rect id="_x0000_i1029" style="width:0;height:1.5pt" o:hralign="center" o:hrstd="t" o:hr="t" fillcolor="#a0a0a0" stroked="f"/>
        </w:pict>
      </w:r>
    </w:p>
    <w:p w:rsidR="009758FA" w:rsidRPr="009758FA" w:rsidRDefault="009758FA" w:rsidP="009758F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9758FA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lastRenderedPageBreak/>
        <w:t>§5 Małoletni pacjent</w:t>
      </w:r>
    </w:p>
    <w:p w:rsidR="009758FA" w:rsidRPr="009758FA" w:rsidRDefault="009758FA" w:rsidP="009758F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758F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Dziecko powinno pozostawać pod opieką rodzica lub opiekuna prawnego przez cały czas pobytu w gabinecie. </w:t>
      </w:r>
    </w:p>
    <w:p w:rsidR="009758FA" w:rsidRPr="009758FA" w:rsidRDefault="009758FA" w:rsidP="009758F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758F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Fizjoterapeuta może odmówić rozpoczęcia terapii, jeżeli obecna osoba nie jest uprawniona do wyrażenia zgody na świadczenia zdrowotne. </w:t>
      </w:r>
    </w:p>
    <w:p w:rsidR="009758FA" w:rsidRPr="009758FA" w:rsidRDefault="009758FA" w:rsidP="009758F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758F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Rodzic lub opiekun zobowiązany jest do przekazania informacji dotyczących stanu zdrowia dziecka, które mogą mieć wpływ na bezpieczeństwo terapii. </w:t>
      </w:r>
    </w:p>
    <w:p w:rsidR="009758FA" w:rsidRPr="009758FA" w:rsidRDefault="00605B98" w:rsidP="009758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pict>
          <v:rect id="_x0000_i1030" style="width:0;height:1.5pt" o:hralign="center" o:hrstd="t" o:hr="t" fillcolor="#a0a0a0" stroked="f"/>
        </w:pict>
      </w:r>
    </w:p>
    <w:p w:rsidR="009758FA" w:rsidRPr="009758FA" w:rsidRDefault="009758FA" w:rsidP="009758F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9758FA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§6 Bezpieczeństwo</w:t>
      </w:r>
    </w:p>
    <w:p w:rsidR="009758FA" w:rsidRPr="00605B98" w:rsidRDefault="009758FA" w:rsidP="009758F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758F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Rodzic lub opiekun ponosi odpowiedzialność za dziecko poza bezpośrednim </w:t>
      </w:r>
      <w:r w:rsidRPr="00605B9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przebiegiem terapii. </w:t>
      </w:r>
    </w:p>
    <w:p w:rsidR="009758FA" w:rsidRPr="00605B98" w:rsidRDefault="009758FA" w:rsidP="009758F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05B9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Prosimy o niewnoszenie do gabinetu przedmiotów mogących zagrażać bezpieczeństwu dzieci. </w:t>
      </w:r>
    </w:p>
    <w:p w:rsidR="009758FA" w:rsidRPr="00605B98" w:rsidRDefault="009758FA" w:rsidP="009758F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05B9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występowania objawów choroby zakaźnej (gorączka, wymioty, biegunka, wysypka o nieustalonej przyczynie) prosimy o przełożenie wizyty. </w:t>
      </w:r>
    </w:p>
    <w:p w:rsidR="008B4E08" w:rsidRPr="00605B98" w:rsidRDefault="008B4E08" w:rsidP="009758F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05B98">
        <w:rPr>
          <w:rFonts w:ascii="Times New Roman" w:hAnsi="Times New Roman" w:cs="Times New Roman"/>
          <w:sz w:val="24"/>
          <w:szCs w:val="24"/>
        </w:rPr>
        <w:t>W trosce o higienę i bezpieczeństwo pacjentów obowiązuje zakaz wchodzenia do gabinetu w obuwiu zewnętrznym oraz boso. Prosimy o przebywanie w gabinecie w skarpetkach lub jednorazowych ochraniaczach na obuwie, dostępnych w poczekalni.</w:t>
      </w:r>
    </w:p>
    <w:p w:rsidR="009758FA" w:rsidRPr="009758FA" w:rsidRDefault="00605B98" w:rsidP="009758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pict>
          <v:rect id="_x0000_i1031" style="width:0;height:1.5pt" o:hralign="center" o:hrstd="t" o:hr="t" fillcolor="#a0a0a0" stroked="f"/>
        </w:pict>
      </w:r>
    </w:p>
    <w:p w:rsidR="009758FA" w:rsidRPr="009758FA" w:rsidRDefault="009758FA" w:rsidP="009758F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9758FA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§7 Dokumentacja medyczna</w:t>
      </w:r>
    </w:p>
    <w:p w:rsidR="009758FA" w:rsidRPr="009758FA" w:rsidRDefault="009758FA" w:rsidP="009758F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758F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Gabinet prowadzi dokumentację medyczną zgodnie z obowiązującymi przepisami prawa. </w:t>
      </w:r>
    </w:p>
    <w:p w:rsidR="009758FA" w:rsidRPr="009758FA" w:rsidRDefault="009758FA" w:rsidP="009758F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758F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Dane osobowe oraz dokumentacja medyczna podlegają ochronie zgodnie z przepisami o ochronie danych osobowych oraz prawach pacjenta. </w:t>
      </w:r>
    </w:p>
    <w:p w:rsidR="009758FA" w:rsidRPr="009758FA" w:rsidRDefault="009758FA" w:rsidP="009758F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758F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Rodzic lub opiekun ma prawo dostępu do dokumentacji medycznej dziecka na zasadach określonych przepisami prawa. </w:t>
      </w:r>
    </w:p>
    <w:p w:rsidR="009758FA" w:rsidRPr="009758FA" w:rsidRDefault="00605B98" w:rsidP="009758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pict>
          <v:rect id="_x0000_i1032" style="width:0;height:1.5pt" o:hralign="center" o:hrstd="t" o:hr="t" fillcolor="#a0a0a0" stroked="f"/>
        </w:pict>
      </w:r>
    </w:p>
    <w:p w:rsidR="009758FA" w:rsidRPr="009758FA" w:rsidRDefault="009758FA" w:rsidP="009758F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9758FA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§8 Płatności</w:t>
      </w:r>
    </w:p>
    <w:p w:rsidR="009758FA" w:rsidRPr="009758FA" w:rsidRDefault="009758FA" w:rsidP="009758FA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758F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Opłata za wizytę pobierana jest zgodnie z aktualnym cennikiem gabinetu. </w:t>
      </w:r>
    </w:p>
    <w:p w:rsidR="009758FA" w:rsidRPr="009758FA" w:rsidRDefault="009758FA" w:rsidP="009758FA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758F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Płatność następuje po zakończeniu wizyty, chyba że strony ustalą inaczej. </w:t>
      </w:r>
    </w:p>
    <w:p w:rsidR="009758FA" w:rsidRPr="009758FA" w:rsidRDefault="009758FA" w:rsidP="009758FA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758F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Gabinet wystawia faktury lub paragony zgodnie z obowiązującymi przepisami. </w:t>
      </w:r>
    </w:p>
    <w:p w:rsidR="009758FA" w:rsidRPr="009758FA" w:rsidRDefault="00605B98" w:rsidP="009758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pict>
          <v:rect id="_x0000_i1033" style="width:0;height:1.5pt" o:hralign="center" o:hrstd="t" o:hr="t" fillcolor="#a0a0a0" stroked="f"/>
        </w:pict>
      </w:r>
    </w:p>
    <w:p w:rsidR="009758FA" w:rsidRPr="009758FA" w:rsidRDefault="009758FA" w:rsidP="009758F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9758FA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§9 Reklamacje</w:t>
      </w:r>
    </w:p>
    <w:p w:rsidR="009758FA" w:rsidRPr="009758FA" w:rsidRDefault="009758FA" w:rsidP="009758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758FA">
        <w:rPr>
          <w:rFonts w:ascii="Times New Roman" w:eastAsia="Times New Roman" w:hAnsi="Times New Roman" w:cs="Times New Roman"/>
          <w:sz w:val="24"/>
          <w:szCs w:val="24"/>
          <w:lang w:eastAsia="pl-PL"/>
        </w:rPr>
        <w:t>Wszelkie uwagi dotyczące funkcjonowania gabinetu można zgłaszać:</w:t>
      </w:r>
    </w:p>
    <w:p w:rsidR="009758FA" w:rsidRPr="009758FA" w:rsidRDefault="009758FA" w:rsidP="009758FA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758FA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osobiście, </w:t>
      </w:r>
    </w:p>
    <w:p w:rsidR="009758FA" w:rsidRPr="009758FA" w:rsidRDefault="009758FA" w:rsidP="009758FA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758F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telefonicznie, </w:t>
      </w:r>
    </w:p>
    <w:p w:rsidR="009758FA" w:rsidRPr="009758FA" w:rsidRDefault="009758FA" w:rsidP="009758FA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758F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drogą mailową na adres: </w:t>
      </w:r>
    </w:p>
    <w:p w:rsidR="009758FA" w:rsidRPr="009758FA" w:rsidRDefault="009758FA" w:rsidP="009758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758F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biuro@harmoniaruchukoszalin.pl</w:t>
      </w:r>
    </w:p>
    <w:p w:rsidR="009758FA" w:rsidRPr="009758FA" w:rsidRDefault="00605B98" w:rsidP="009758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pict>
          <v:rect id="_x0000_i1034" style="width:0;height:1.5pt" o:hralign="center" o:hrstd="t" o:hr="t" fillcolor="#a0a0a0" stroked="f"/>
        </w:pict>
      </w:r>
    </w:p>
    <w:p w:rsidR="009758FA" w:rsidRPr="009758FA" w:rsidRDefault="009758FA" w:rsidP="009758F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9758FA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§10 Ochrona danych osobowych</w:t>
      </w:r>
    </w:p>
    <w:p w:rsidR="009758FA" w:rsidRPr="009758FA" w:rsidRDefault="009758FA" w:rsidP="009758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758FA">
        <w:rPr>
          <w:rFonts w:ascii="Times New Roman" w:eastAsia="Times New Roman" w:hAnsi="Times New Roman" w:cs="Times New Roman"/>
          <w:sz w:val="24"/>
          <w:szCs w:val="24"/>
          <w:lang w:eastAsia="pl-PL"/>
        </w:rPr>
        <w:t>Szczegółowe informacje dotyczące przetwarzania danych osobowych znajdują się w Klauzuli Informacyjnej RODO udostępnionej w gabinecie.</w:t>
      </w:r>
    </w:p>
    <w:p w:rsidR="009758FA" w:rsidRPr="009758FA" w:rsidRDefault="00605B98" w:rsidP="009758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pict>
          <v:rect id="_x0000_i1035" style="width:0;height:1.5pt" o:hralign="center" o:hrstd="t" o:hr="t" fillcolor="#a0a0a0" stroked="f"/>
        </w:pict>
      </w:r>
    </w:p>
    <w:p w:rsidR="009758FA" w:rsidRPr="009758FA" w:rsidRDefault="009758FA" w:rsidP="009758F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9758FA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§11 Postanowienia końcowe</w:t>
      </w:r>
    </w:p>
    <w:p w:rsidR="009758FA" w:rsidRPr="009758FA" w:rsidRDefault="009758FA" w:rsidP="009758FA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758F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Regulamin obowiązuje wszystkich pacjentów korzystających z usług gabinetu. </w:t>
      </w:r>
    </w:p>
    <w:p w:rsidR="009758FA" w:rsidRPr="009758FA" w:rsidRDefault="009758FA" w:rsidP="009758FA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758F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Korzystanie ze świadczeń gabinetu oznacza akceptację niniejszego Regulaminu. </w:t>
      </w:r>
    </w:p>
    <w:p w:rsidR="009758FA" w:rsidRPr="009758FA" w:rsidRDefault="009758FA" w:rsidP="009758FA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758F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Regulamin dostępny jest do wglądu w gabinecie oraz może zostać udostępniony w formie elektronicznej na życzenie pacjenta. </w:t>
      </w:r>
    </w:p>
    <w:p w:rsidR="009758FA" w:rsidRPr="009758FA" w:rsidRDefault="00605B98" w:rsidP="009758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pict>
          <v:rect id="_x0000_i1036" style="width:0;height:1.5pt" o:hralign="center" o:hrstd="t" o:hr="t" fillcolor="#a0a0a0" stroked="f"/>
        </w:pict>
      </w:r>
    </w:p>
    <w:p w:rsidR="009758FA" w:rsidRPr="009758FA" w:rsidRDefault="009758FA" w:rsidP="009758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758F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Data obowiązywania regulaminu:</w:t>
      </w:r>
      <w:r w:rsidRPr="009758F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605B98">
        <w:rPr>
          <w:rFonts w:ascii="Times New Roman" w:eastAsia="Times New Roman" w:hAnsi="Times New Roman" w:cs="Times New Roman"/>
          <w:sz w:val="24"/>
          <w:szCs w:val="24"/>
          <w:lang w:eastAsia="pl-PL"/>
        </w:rPr>
        <w:t>1.07.2026</w:t>
      </w:r>
      <w:bookmarkStart w:id="0" w:name="_GoBack"/>
      <w:bookmarkEnd w:id="0"/>
    </w:p>
    <w:p w:rsidR="006F325A" w:rsidRDefault="006F325A"/>
    <w:sectPr w:rsidR="006F32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51646B"/>
    <w:multiLevelType w:val="multilevel"/>
    <w:tmpl w:val="4F0CFE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DE80316"/>
    <w:multiLevelType w:val="multilevel"/>
    <w:tmpl w:val="05A6F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E644A81"/>
    <w:multiLevelType w:val="multilevel"/>
    <w:tmpl w:val="F1B07C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36658D0"/>
    <w:multiLevelType w:val="multilevel"/>
    <w:tmpl w:val="D820C6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3F24BDC"/>
    <w:multiLevelType w:val="multilevel"/>
    <w:tmpl w:val="D91C87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1585BDE"/>
    <w:multiLevelType w:val="multilevel"/>
    <w:tmpl w:val="3A3C8E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35E0D0F"/>
    <w:multiLevelType w:val="multilevel"/>
    <w:tmpl w:val="62747D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FA50C1D"/>
    <w:multiLevelType w:val="multilevel"/>
    <w:tmpl w:val="AE880B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B646B6A"/>
    <w:multiLevelType w:val="multilevel"/>
    <w:tmpl w:val="0622BD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E096D34"/>
    <w:multiLevelType w:val="multilevel"/>
    <w:tmpl w:val="8A4AB3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2"/>
  </w:num>
  <w:num w:numId="3">
    <w:abstractNumId w:val="5"/>
  </w:num>
  <w:num w:numId="4">
    <w:abstractNumId w:val="8"/>
  </w:num>
  <w:num w:numId="5">
    <w:abstractNumId w:val="6"/>
  </w:num>
  <w:num w:numId="6">
    <w:abstractNumId w:val="0"/>
  </w:num>
  <w:num w:numId="7">
    <w:abstractNumId w:val="4"/>
  </w:num>
  <w:num w:numId="8">
    <w:abstractNumId w:val="3"/>
  </w:num>
  <w:num w:numId="9">
    <w:abstractNumId w:val="1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0E29"/>
    <w:rsid w:val="00605B98"/>
    <w:rsid w:val="00690E29"/>
    <w:rsid w:val="006F325A"/>
    <w:rsid w:val="008B4E08"/>
    <w:rsid w:val="00975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7384E0"/>
  <w15:chartTrackingRefBased/>
  <w15:docId w15:val="{68FE0FB7-9D4A-4781-8DB3-E71E11F3B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9758F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9758F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758FA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9758FA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9758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9758F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848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88905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499</Words>
  <Characters>3000</Characters>
  <Application>Microsoft Office Word</Application>
  <DocSecurity>0</DocSecurity>
  <Lines>25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Radosław Wawrzeńczak</dc:creator>
  <cp:keywords/>
  <dc:description/>
  <cp:lastModifiedBy>Radosław Wawrzeńczak</cp:lastModifiedBy>
  <cp:revision>3</cp:revision>
  <dcterms:created xsi:type="dcterms:W3CDTF">2026-07-07T19:39:00Z</dcterms:created>
  <dcterms:modified xsi:type="dcterms:W3CDTF">2026-07-12T20:36:00Z</dcterms:modified>
</cp:coreProperties>
</file>